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湖 北 航 天 医 院</w:t>
      </w:r>
    </w:p>
    <w:p>
      <w:pPr>
        <w:shd w:val="clear" w:color="auto" w:fill="FFFFFF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医药代表来访推介备案单（样式）</w:t>
      </w:r>
    </w:p>
    <w:tbl>
      <w:tblPr>
        <w:tblStyle w:val="2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5"/>
        <w:gridCol w:w="6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915" w:type="dxa"/>
            <w:noWrap w:val="0"/>
            <w:vAlign w:val="top"/>
          </w:tcPr>
          <w:p>
            <w:pPr>
              <w:pStyle w:val="4"/>
              <w:spacing w:before="1"/>
              <w:ind w:left="157" w:right="149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来访者公司/</w:t>
            </w:r>
            <w:r>
              <w:rPr>
                <w:szCs w:val="21"/>
                <w:highlight w:val="none"/>
              </w:rPr>
              <w:t>企业</w:t>
            </w:r>
            <w:r>
              <w:rPr>
                <w:rFonts w:hint="eastAsia"/>
                <w:szCs w:val="21"/>
                <w:highlight w:val="none"/>
              </w:rPr>
              <w:t>全称</w:t>
            </w:r>
          </w:p>
        </w:tc>
        <w:tc>
          <w:tcPr>
            <w:tcW w:w="6866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915" w:type="dxa"/>
            <w:noWrap w:val="0"/>
            <w:vAlign w:val="top"/>
          </w:tcPr>
          <w:p>
            <w:pPr>
              <w:pStyle w:val="4"/>
              <w:spacing w:before="1"/>
              <w:ind w:left="157" w:right="149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拟推介产品全称</w:t>
            </w:r>
          </w:p>
        </w:tc>
        <w:tc>
          <w:tcPr>
            <w:tcW w:w="6866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915" w:type="dxa"/>
            <w:noWrap w:val="0"/>
            <w:vAlign w:val="top"/>
          </w:tcPr>
          <w:p>
            <w:pPr>
              <w:pStyle w:val="4"/>
              <w:spacing w:before="1"/>
              <w:ind w:left="157" w:right="149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拟推介资料</w:t>
            </w:r>
          </w:p>
        </w:tc>
        <w:tc>
          <w:tcPr>
            <w:tcW w:w="6866" w:type="dxa"/>
            <w:noWrap w:val="0"/>
            <w:vAlign w:val="top"/>
          </w:tcPr>
          <w:p>
            <w:pPr>
              <w:pStyle w:val="4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（不得有违法违规及有违社会道德等内容，可附页）</w:t>
            </w:r>
          </w:p>
          <w:p>
            <w:pPr>
              <w:pStyle w:val="4"/>
              <w:rPr>
                <w:rFonts w:hint="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915" w:type="dxa"/>
            <w:noWrap w:val="0"/>
            <w:vAlign w:val="top"/>
          </w:tcPr>
          <w:p>
            <w:pPr>
              <w:pStyle w:val="4"/>
              <w:spacing w:before="1"/>
              <w:ind w:left="154" w:right="149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拟在院内推介范围</w:t>
            </w:r>
          </w:p>
        </w:tc>
        <w:tc>
          <w:tcPr>
            <w:tcW w:w="6866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915" w:type="dxa"/>
            <w:noWrap w:val="0"/>
            <w:vAlign w:val="top"/>
          </w:tcPr>
          <w:p>
            <w:pPr>
              <w:pStyle w:val="4"/>
              <w:ind w:left="154" w:right="149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拟</w:t>
            </w:r>
            <w:r>
              <w:rPr>
                <w:rFonts w:hint="eastAsia"/>
                <w:szCs w:val="21"/>
                <w:highlight w:val="none"/>
              </w:rPr>
              <w:t>推介</w:t>
            </w:r>
            <w:r>
              <w:rPr>
                <w:szCs w:val="21"/>
                <w:highlight w:val="none"/>
              </w:rPr>
              <w:t>日期</w:t>
            </w:r>
            <w:r>
              <w:rPr>
                <w:rFonts w:hint="eastAsia"/>
                <w:szCs w:val="21"/>
                <w:highlight w:val="none"/>
              </w:rPr>
              <w:t>及时长</w:t>
            </w:r>
          </w:p>
        </w:tc>
        <w:tc>
          <w:tcPr>
            <w:tcW w:w="6866" w:type="dxa"/>
            <w:noWrap w:val="0"/>
            <w:vAlign w:val="top"/>
          </w:tcPr>
          <w:p>
            <w:pPr>
              <w:pStyle w:val="4"/>
              <w:rPr>
                <w:rFonts w:hint="eastAsia" w:ascii="Times New Roman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/>
                <w:sz w:val="21"/>
                <w:szCs w:val="21"/>
                <w:highlight w:val="none"/>
                <w:lang w:val="en-US"/>
              </w:rPr>
              <w:t>拟     年   月   日    时到访，推介时长约：   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15" w:type="dxa"/>
            <w:noWrap w:val="0"/>
            <w:vAlign w:val="top"/>
          </w:tcPr>
          <w:p>
            <w:pPr>
              <w:pStyle w:val="4"/>
              <w:ind w:left="154" w:right="149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其他需求</w:t>
            </w:r>
          </w:p>
          <w:p>
            <w:pPr>
              <w:pStyle w:val="4"/>
              <w:ind w:left="154" w:right="149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 w:ascii="Times New Roman"/>
                <w:sz w:val="21"/>
                <w:szCs w:val="21"/>
                <w:highlight w:val="none"/>
                <w:lang w:val="en-US"/>
              </w:rPr>
              <w:t>（如场地、设施、人数等）</w:t>
            </w:r>
          </w:p>
        </w:tc>
        <w:tc>
          <w:tcPr>
            <w:tcW w:w="6866" w:type="dxa"/>
            <w:noWrap w:val="0"/>
            <w:vAlign w:val="top"/>
          </w:tcPr>
          <w:p>
            <w:pPr>
              <w:pStyle w:val="4"/>
              <w:rPr>
                <w:rFonts w:hint="eastAsia" w:ascii="Times New Roman"/>
                <w:szCs w:val="21"/>
                <w:highlight w:val="none"/>
                <w:lang w:val="en-US"/>
              </w:rPr>
            </w:pPr>
            <w:r>
              <w:rPr>
                <w:rFonts w:hint="eastAsia" w:ascii="Times New Roman"/>
                <w:szCs w:val="21"/>
                <w:highlight w:val="none"/>
                <w:lang w:val="en-US"/>
              </w:rPr>
              <w:t>□无  □有：</w:t>
            </w:r>
          </w:p>
          <w:p>
            <w:pPr>
              <w:pStyle w:val="4"/>
              <w:rPr>
                <w:rFonts w:hint="eastAsia" w:ascii="Times New Roman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781" w:type="dxa"/>
            <w:gridSpan w:val="2"/>
            <w:noWrap w:val="0"/>
            <w:vAlign w:val="top"/>
          </w:tcPr>
          <w:p>
            <w:pPr>
              <w:pStyle w:val="4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拟来访</w:t>
            </w:r>
            <w:r>
              <w:rPr>
                <w:rFonts w:hint="eastAsia"/>
                <w:szCs w:val="21"/>
                <w:highlight w:val="none"/>
                <w:lang w:val="en-US"/>
              </w:rPr>
              <w:t xml:space="preserve">       人</w:t>
            </w:r>
            <w:r>
              <w:rPr>
                <w:rFonts w:hint="eastAsia"/>
                <w:szCs w:val="21"/>
                <w:highlight w:val="none"/>
              </w:rPr>
              <w:t>，其中负责人姓名：          性别：       职务：</w:t>
            </w:r>
          </w:p>
          <w:p>
            <w:pPr>
              <w:pStyle w:val="4"/>
              <w:rPr>
                <w:rFonts w:ascii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/>
                <w:szCs w:val="21"/>
                <w:highlight w:val="none"/>
              </w:rPr>
              <w:t xml:space="preserve">身份证号：                                 电话：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9781" w:type="dxa"/>
            <w:gridSpan w:val="2"/>
            <w:noWrap w:val="0"/>
            <w:vAlign w:val="top"/>
          </w:tcPr>
          <w:tbl>
            <w:tblPr>
              <w:tblStyle w:val="2"/>
              <w:tblW w:w="977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1"/>
              <w:gridCol w:w="1502"/>
              <w:gridCol w:w="952"/>
              <w:gridCol w:w="2760"/>
              <w:gridCol w:w="2753"/>
              <w:gridCol w:w="13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1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hint="eastAsia" w:ascii="Times New Roman"/>
                      <w:sz w:val="21"/>
                      <w:szCs w:val="21"/>
                      <w:highlight w:val="none"/>
                      <w:lang w:val="en-US"/>
                    </w:rPr>
                  </w:pPr>
                </w:p>
              </w:tc>
              <w:tc>
                <w:tcPr>
                  <w:tcW w:w="1502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center"/>
                    <w:rPr>
                      <w:rFonts w:hint="eastAsia" w:ascii="Times New Roman"/>
                      <w:szCs w:val="21"/>
                      <w:highlight w:val="none"/>
                    </w:rPr>
                  </w:pPr>
                  <w:r>
                    <w:rPr>
                      <w:rFonts w:hint="eastAsia" w:ascii="Times New Roman"/>
                      <w:szCs w:val="21"/>
                      <w:highlight w:val="none"/>
                    </w:rPr>
                    <w:t>姓名</w:t>
                  </w:r>
                </w:p>
              </w:tc>
              <w:tc>
                <w:tcPr>
                  <w:tcW w:w="952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center"/>
                    <w:rPr>
                      <w:rFonts w:hint="eastAsia" w:ascii="Times New Roman"/>
                      <w:szCs w:val="21"/>
                      <w:highlight w:val="none"/>
                    </w:rPr>
                  </w:pPr>
                  <w:r>
                    <w:rPr>
                      <w:rFonts w:hint="eastAsia" w:ascii="Times New Roman"/>
                      <w:szCs w:val="21"/>
                      <w:highlight w:val="none"/>
                    </w:rPr>
                    <w:t>性别</w:t>
                  </w:r>
                </w:p>
              </w:tc>
              <w:tc>
                <w:tcPr>
                  <w:tcW w:w="2760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center"/>
                    <w:rPr>
                      <w:rFonts w:hint="eastAsia" w:ascii="Times New Roman"/>
                      <w:szCs w:val="21"/>
                      <w:highlight w:val="none"/>
                    </w:rPr>
                  </w:pPr>
                  <w:r>
                    <w:rPr>
                      <w:rFonts w:hint="eastAsia" w:ascii="Times New Roman"/>
                      <w:szCs w:val="21"/>
                      <w:highlight w:val="none"/>
                    </w:rPr>
                    <w:t>职务</w:t>
                  </w:r>
                </w:p>
              </w:tc>
              <w:tc>
                <w:tcPr>
                  <w:tcW w:w="2753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center"/>
                    <w:rPr>
                      <w:rFonts w:hint="eastAsia" w:ascii="Times New Roman"/>
                      <w:szCs w:val="21"/>
                      <w:highlight w:val="none"/>
                    </w:rPr>
                  </w:pPr>
                  <w:r>
                    <w:rPr>
                      <w:rFonts w:hint="eastAsia" w:ascii="Times New Roman"/>
                      <w:szCs w:val="21"/>
                      <w:highlight w:val="none"/>
                    </w:rPr>
                    <w:t>电话</w:t>
                  </w:r>
                </w:p>
              </w:tc>
              <w:tc>
                <w:tcPr>
                  <w:tcW w:w="1358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center"/>
                    <w:rPr>
                      <w:rFonts w:hint="eastAsia" w:ascii="Times New Roman"/>
                      <w:szCs w:val="21"/>
                      <w:highlight w:val="none"/>
                    </w:rPr>
                  </w:pPr>
                  <w:r>
                    <w:rPr>
                      <w:rFonts w:hint="eastAsia" w:ascii="Times New Roman"/>
                      <w:szCs w:val="21"/>
                      <w:highlight w:val="none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1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hint="eastAsia" w:ascii="Times New Roman"/>
                      <w:sz w:val="21"/>
                      <w:szCs w:val="21"/>
                      <w:highlight w:val="none"/>
                      <w:lang w:val="en-US"/>
                    </w:rPr>
                  </w:pPr>
                  <w:r>
                    <w:rPr>
                      <w:rFonts w:hint="eastAsia" w:ascii="Times New Roman"/>
                      <w:sz w:val="21"/>
                      <w:szCs w:val="21"/>
                      <w:highlight w:val="none"/>
                      <w:lang w:val="en-US"/>
                    </w:rPr>
                    <w:t>1</w:t>
                  </w:r>
                </w:p>
              </w:tc>
              <w:tc>
                <w:tcPr>
                  <w:tcW w:w="1502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ascii="Times New Roman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952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ascii="Times New Roman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2760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ascii="Times New Roman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2753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ascii="Times New Roman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358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ascii="Times New Roman"/>
                      <w:sz w:val="21"/>
                      <w:szCs w:val="21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1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hint="eastAsia" w:ascii="Times New Roman"/>
                      <w:sz w:val="21"/>
                      <w:szCs w:val="21"/>
                      <w:highlight w:val="none"/>
                      <w:lang w:val="en-US"/>
                    </w:rPr>
                  </w:pPr>
                  <w:r>
                    <w:rPr>
                      <w:rFonts w:hint="eastAsia" w:ascii="Times New Roman"/>
                      <w:sz w:val="21"/>
                      <w:szCs w:val="21"/>
                      <w:highlight w:val="none"/>
                      <w:lang w:val="en-US"/>
                    </w:rPr>
                    <w:t>2</w:t>
                  </w:r>
                </w:p>
              </w:tc>
              <w:tc>
                <w:tcPr>
                  <w:tcW w:w="1502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ascii="Times New Roman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952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ascii="Times New Roman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2760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ascii="Times New Roman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2753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ascii="Times New Roman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358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ascii="Times New Roman"/>
                      <w:sz w:val="21"/>
                      <w:szCs w:val="21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1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hint="eastAsia" w:ascii="Times New Roman"/>
                      <w:sz w:val="21"/>
                      <w:szCs w:val="21"/>
                      <w:highlight w:val="none"/>
                      <w:lang w:val="en-US"/>
                    </w:rPr>
                  </w:pPr>
                  <w:r>
                    <w:rPr>
                      <w:rFonts w:hint="eastAsia" w:ascii="Times New Roman"/>
                      <w:sz w:val="21"/>
                      <w:szCs w:val="21"/>
                      <w:highlight w:val="none"/>
                      <w:lang w:val="en-US"/>
                    </w:rPr>
                    <w:t>3</w:t>
                  </w:r>
                </w:p>
              </w:tc>
              <w:tc>
                <w:tcPr>
                  <w:tcW w:w="1502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ascii="Times New Roman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952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ascii="Times New Roman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2760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ascii="Times New Roman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2753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ascii="Times New Roman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358" w:type="dxa"/>
                  <w:noWrap w:val="0"/>
                  <w:vAlign w:val="top"/>
                </w:tcPr>
                <w:p>
                  <w:pPr>
                    <w:pStyle w:val="4"/>
                    <w:widowControl w:val="0"/>
                    <w:jc w:val="both"/>
                    <w:rPr>
                      <w:rFonts w:ascii="Times New Roman"/>
                      <w:sz w:val="21"/>
                      <w:szCs w:val="21"/>
                      <w:highlight w:val="none"/>
                    </w:rPr>
                  </w:pPr>
                </w:p>
              </w:tc>
            </w:tr>
          </w:tbl>
          <w:p>
            <w:pPr>
              <w:pStyle w:val="4"/>
              <w:rPr>
                <w:rFonts w:ascii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2915" w:type="dxa"/>
            <w:noWrap w:val="0"/>
            <w:vAlign w:val="top"/>
          </w:tcPr>
          <w:p>
            <w:pPr>
              <w:pStyle w:val="4"/>
              <w:spacing w:before="1"/>
              <w:ind w:left="155" w:right="149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产品使用科室、部门</w:t>
            </w:r>
          </w:p>
          <w:p>
            <w:pPr>
              <w:pStyle w:val="4"/>
              <w:spacing w:before="1"/>
              <w:ind w:left="155" w:right="149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负责人意见</w:t>
            </w:r>
          </w:p>
        </w:tc>
        <w:tc>
          <w:tcPr>
            <w:tcW w:w="6866" w:type="dxa"/>
            <w:noWrap w:val="0"/>
            <w:vAlign w:val="top"/>
          </w:tcPr>
          <w:p>
            <w:pPr>
              <w:pStyle w:val="4"/>
              <w:rPr>
                <w:rFonts w:hint="eastAsia" w:ascii="Times New Roman"/>
                <w:szCs w:val="21"/>
                <w:highlight w:val="none"/>
                <w:lang w:val="en-US"/>
              </w:rPr>
            </w:pPr>
            <w:r>
              <w:rPr>
                <w:rFonts w:hint="eastAsia" w:ascii="Times New Roman"/>
                <w:szCs w:val="21"/>
                <w:highlight w:val="none"/>
                <w:lang w:val="en-US"/>
              </w:rPr>
              <w:t>□已使用同类产品           □已使用产品更新、迭代</w:t>
            </w:r>
          </w:p>
          <w:p>
            <w:pPr>
              <w:pStyle w:val="4"/>
              <w:rPr>
                <w:rFonts w:hint="eastAsia" w:ascii="Times New Roman"/>
                <w:szCs w:val="21"/>
                <w:highlight w:val="none"/>
                <w:lang w:val="en-US"/>
              </w:rPr>
            </w:pPr>
            <w:r>
              <w:rPr>
                <w:rFonts w:hint="eastAsia" w:ascii="Times New Roman"/>
                <w:szCs w:val="21"/>
                <w:highlight w:val="none"/>
                <w:lang w:val="en-US"/>
              </w:rPr>
              <w:t>□近期有类似产品使用需求   □暂无使用需求</w:t>
            </w:r>
          </w:p>
          <w:p>
            <w:pPr>
              <w:pStyle w:val="4"/>
              <w:ind w:firstLine="210" w:firstLineChars="100"/>
              <w:rPr>
                <w:rFonts w:hint="eastAsia" w:ascii="Times New Roman"/>
                <w:szCs w:val="21"/>
                <w:highlight w:val="none"/>
                <w:lang w:val="en-US"/>
              </w:rPr>
            </w:pPr>
            <w:r>
              <w:rPr>
                <w:rFonts w:hint="eastAsia" w:ascii="Times New Roman"/>
                <w:szCs w:val="21"/>
                <w:highlight w:val="none"/>
                <w:lang w:val="en-US"/>
              </w:rPr>
              <w:t>科室、部门：</w:t>
            </w:r>
          </w:p>
          <w:p>
            <w:pPr>
              <w:pStyle w:val="4"/>
              <w:ind w:firstLine="210" w:firstLineChars="100"/>
              <w:rPr>
                <w:rFonts w:hint="eastAsia" w:ascii="Times New Roman"/>
                <w:szCs w:val="21"/>
                <w:highlight w:val="none"/>
                <w:lang w:val="en-US"/>
              </w:rPr>
            </w:pPr>
            <w:r>
              <w:rPr>
                <w:rFonts w:hint="eastAsia" w:ascii="Times New Roman"/>
                <w:szCs w:val="21"/>
                <w:highlight w:val="none"/>
                <w:lang w:val="en-US"/>
              </w:rPr>
              <w:t>负责人签字：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2915" w:type="dxa"/>
            <w:noWrap w:val="0"/>
            <w:vAlign w:val="top"/>
          </w:tcPr>
          <w:p>
            <w:pPr>
              <w:pStyle w:val="4"/>
              <w:spacing w:before="1"/>
              <w:ind w:left="154" w:right="149"/>
              <w:jc w:val="center"/>
              <w:rPr>
                <w:rFonts w:hint="eastAsia"/>
                <w:szCs w:val="21"/>
                <w:highlight w:val="none"/>
                <w:lang w:val="en-US"/>
              </w:rPr>
            </w:pPr>
            <w:r>
              <w:rPr>
                <w:rFonts w:hint="eastAsia"/>
                <w:szCs w:val="21"/>
                <w:highlight w:val="none"/>
                <w:lang w:val="en-US"/>
              </w:rPr>
              <w:t>使用科室</w:t>
            </w:r>
          </w:p>
          <w:p>
            <w:pPr>
              <w:pStyle w:val="4"/>
              <w:spacing w:before="1"/>
              <w:ind w:left="154" w:right="149"/>
              <w:jc w:val="center"/>
              <w:rPr>
                <w:rFonts w:hint="eastAsia"/>
                <w:szCs w:val="21"/>
                <w:highlight w:val="none"/>
                <w:lang w:val="en-US"/>
              </w:rPr>
            </w:pPr>
            <w:r>
              <w:rPr>
                <w:rFonts w:hint="eastAsia"/>
                <w:szCs w:val="21"/>
                <w:highlight w:val="none"/>
                <w:lang w:val="en-US"/>
              </w:rPr>
              <w:t>业务主管部门</w:t>
            </w:r>
          </w:p>
          <w:p>
            <w:pPr>
              <w:pStyle w:val="4"/>
              <w:spacing w:before="1"/>
              <w:ind w:left="154" w:right="149"/>
              <w:jc w:val="center"/>
              <w:rPr>
                <w:rFonts w:hint="eastAsia"/>
                <w:szCs w:val="21"/>
                <w:highlight w:val="none"/>
                <w:lang w:val="en-US"/>
              </w:rPr>
            </w:pPr>
            <w:r>
              <w:rPr>
                <w:rFonts w:hint="eastAsia"/>
                <w:szCs w:val="21"/>
                <w:highlight w:val="none"/>
                <w:lang w:val="en-US"/>
              </w:rPr>
              <w:t>审批意见</w:t>
            </w:r>
          </w:p>
        </w:tc>
        <w:tc>
          <w:tcPr>
            <w:tcW w:w="6866" w:type="dxa"/>
            <w:noWrap w:val="0"/>
            <w:vAlign w:val="top"/>
          </w:tcPr>
          <w:p>
            <w:pPr>
              <w:pStyle w:val="4"/>
              <w:rPr>
                <w:rFonts w:hint="eastAsia" w:ascii="Times New Roman"/>
                <w:szCs w:val="21"/>
                <w:highlight w:val="none"/>
                <w:lang w:val="en-US"/>
              </w:rPr>
            </w:pPr>
            <w:r>
              <w:rPr>
                <w:rFonts w:hint="eastAsia" w:ascii="Times New Roman"/>
                <w:szCs w:val="21"/>
                <w:highlight w:val="none"/>
                <w:lang w:val="en-US"/>
              </w:rPr>
              <w:t>□</w:t>
            </w:r>
            <w:r>
              <w:rPr>
                <w:rFonts w:hint="eastAsia" w:ascii="Times New Roman"/>
                <w:szCs w:val="21"/>
                <w:highlight w:val="none"/>
              </w:rPr>
              <w:t>同意</w:t>
            </w:r>
            <w:r>
              <w:rPr>
                <w:rFonts w:hint="eastAsia" w:ascii="Times New Roman"/>
                <w:szCs w:val="21"/>
                <w:highlight w:val="none"/>
                <w:lang w:val="en-US"/>
              </w:rPr>
              <w:t xml:space="preserve">      □暂缓     □不同意（原因）：</w:t>
            </w:r>
          </w:p>
          <w:p>
            <w:pPr>
              <w:pStyle w:val="4"/>
              <w:rPr>
                <w:rFonts w:hint="eastAsia" w:ascii="Times New Roman"/>
                <w:szCs w:val="21"/>
                <w:highlight w:val="none"/>
                <w:lang w:val="en-US"/>
              </w:rPr>
            </w:pPr>
          </w:p>
          <w:p>
            <w:pPr>
              <w:pStyle w:val="4"/>
              <w:ind w:firstLine="210" w:firstLineChars="100"/>
              <w:rPr>
                <w:rFonts w:hint="eastAsia" w:ascii="Times New Roman"/>
                <w:szCs w:val="21"/>
                <w:highlight w:val="none"/>
                <w:lang w:val="en-US"/>
              </w:rPr>
            </w:pPr>
            <w:r>
              <w:rPr>
                <w:rFonts w:hint="eastAsia" w:ascii="Times New Roman"/>
                <w:szCs w:val="21"/>
                <w:highlight w:val="none"/>
                <w:lang w:val="en-US"/>
              </w:rPr>
              <w:t>科室、部门：</w:t>
            </w:r>
          </w:p>
          <w:p>
            <w:pPr>
              <w:pStyle w:val="4"/>
              <w:ind w:firstLine="210" w:firstLineChars="100"/>
              <w:rPr>
                <w:rFonts w:hint="eastAsia" w:ascii="Times New Roman"/>
                <w:szCs w:val="21"/>
                <w:highlight w:val="none"/>
                <w:lang w:val="en-US"/>
              </w:rPr>
            </w:pPr>
            <w:r>
              <w:rPr>
                <w:rFonts w:hint="eastAsia" w:ascii="Times New Roman"/>
                <w:szCs w:val="21"/>
                <w:highlight w:val="none"/>
                <w:lang w:val="en-US"/>
              </w:rPr>
              <w:t>负责人签字：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2915" w:type="dxa"/>
            <w:noWrap w:val="0"/>
            <w:vAlign w:val="top"/>
          </w:tcPr>
          <w:p>
            <w:pPr>
              <w:pStyle w:val="4"/>
              <w:spacing w:before="1"/>
              <w:ind w:left="154" w:right="149"/>
              <w:jc w:val="center"/>
              <w:rPr>
                <w:rFonts w:hint="eastAsia"/>
                <w:szCs w:val="21"/>
                <w:highlight w:val="none"/>
                <w:lang w:val="en-US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采购办公室</w:t>
            </w:r>
            <w:r>
              <w:rPr>
                <w:rFonts w:hint="eastAsia"/>
                <w:szCs w:val="21"/>
                <w:highlight w:val="none"/>
                <w:lang w:val="en-US"/>
              </w:rPr>
              <w:t>负责人</w:t>
            </w:r>
          </w:p>
          <w:p>
            <w:pPr>
              <w:pStyle w:val="4"/>
              <w:spacing w:before="1"/>
              <w:ind w:left="155" w:right="149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审批</w:t>
            </w:r>
            <w:r>
              <w:rPr>
                <w:szCs w:val="21"/>
                <w:highlight w:val="none"/>
              </w:rPr>
              <w:t>意见</w:t>
            </w:r>
          </w:p>
        </w:tc>
        <w:tc>
          <w:tcPr>
            <w:tcW w:w="6866" w:type="dxa"/>
            <w:noWrap w:val="0"/>
            <w:vAlign w:val="top"/>
          </w:tcPr>
          <w:p>
            <w:pPr>
              <w:pStyle w:val="4"/>
              <w:rPr>
                <w:rFonts w:hint="eastAsia" w:ascii="Times New Roman"/>
                <w:szCs w:val="21"/>
                <w:highlight w:val="none"/>
                <w:lang w:val="en-US"/>
              </w:rPr>
            </w:pPr>
            <w:r>
              <w:rPr>
                <w:rFonts w:hint="eastAsia" w:ascii="Times New Roman"/>
                <w:szCs w:val="21"/>
                <w:highlight w:val="none"/>
                <w:lang w:val="en-US"/>
              </w:rPr>
              <w:t>□有需求    □暂无需求</w:t>
            </w:r>
          </w:p>
          <w:p>
            <w:pPr>
              <w:pStyle w:val="4"/>
              <w:rPr>
                <w:rFonts w:hint="eastAsia" w:ascii="Times New Roman"/>
                <w:szCs w:val="21"/>
                <w:highlight w:val="none"/>
                <w:lang w:val="en-US"/>
              </w:rPr>
            </w:pPr>
            <w:r>
              <w:rPr>
                <w:rFonts w:hint="eastAsia" w:ascii="Times New Roman"/>
                <w:szCs w:val="21"/>
                <w:highlight w:val="none"/>
                <w:lang w:val="en-US"/>
              </w:rPr>
              <w:t>□</w:t>
            </w:r>
            <w:r>
              <w:rPr>
                <w:rFonts w:hint="eastAsia" w:ascii="Times New Roman"/>
                <w:szCs w:val="21"/>
                <w:highlight w:val="none"/>
              </w:rPr>
              <w:t>合规</w:t>
            </w:r>
            <w:r>
              <w:rPr>
                <w:rFonts w:hint="eastAsia" w:ascii="Times New Roman"/>
                <w:szCs w:val="21"/>
                <w:highlight w:val="none"/>
                <w:lang w:val="en-US"/>
              </w:rPr>
              <w:t xml:space="preserve">      □不合规（原因）：</w:t>
            </w:r>
          </w:p>
          <w:p>
            <w:pPr>
              <w:pStyle w:val="4"/>
              <w:ind w:right="600"/>
              <w:rPr>
                <w:rFonts w:hint="eastAsia"/>
                <w:szCs w:val="21"/>
                <w:highlight w:val="none"/>
              </w:rPr>
            </w:pPr>
          </w:p>
          <w:p>
            <w:pPr>
              <w:pStyle w:val="4"/>
              <w:ind w:right="600"/>
              <w:rPr>
                <w:rFonts w:hint="eastAsia" w:ascii="Times New Roman"/>
                <w:szCs w:val="21"/>
                <w:highlight w:val="none"/>
                <w:lang w:val="en-US"/>
              </w:rPr>
            </w:pPr>
            <w:r>
              <w:rPr>
                <w:rFonts w:hint="eastAsia"/>
                <w:szCs w:val="21"/>
                <w:highlight w:val="none"/>
              </w:rPr>
              <w:t>经办人</w:t>
            </w:r>
            <w:r>
              <w:rPr>
                <w:rFonts w:hint="eastAsia" w:ascii="Times New Roman"/>
                <w:szCs w:val="21"/>
                <w:highlight w:val="none"/>
                <w:lang w:val="en-US"/>
              </w:rPr>
              <w:t>签字：                   年    月    日</w:t>
            </w:r>
          </w:p>
        </w:tc>
      </w:tr>
    </w:tbl>
    <w:p>
      <w:pPr>
        <w:pStyle w:val="4"/>
        <w:spacing w:line="240" w:lineRule="exact"/>
        <w:ind w:left="154" w:right="149"/>
        <w:rPr>
          <w:rFonts w:hint="eastAsia"/>
          <w:sz w:val="21"/>
          <w:szCs w:val="21"/>
          <w:highlight w:val="none"/>
        </w:rPr>
      </w:pPr>
    </w:p>
    <w:p>
      <w:pPr>
        <w:pStyle w:val="4"/>
        <w:spacing w:line="240" w:lineRule="exact"/>
        <w:ind w:left="154" w:right="149"/>
        <w:rPr>
          <w:rFonts w:hint="eastAsia"/>
          <w:sz w:val="21"/>
          <w:szCs w:val="21"/>
          <w:highlight w:val="none"/>
        </w:rPr>
      </w:pPr>
    </w:p>
    <w:p>
      <w:pPr>
        <w:pStyle w:val="4"/>
        <w:spacing w:line="240" w:lineRule="exact"/>
        <w:ind w:left="154" w:right="149"/>
        <w:rPr>
          <w:rFonts w:hint="eastAsia"/>
          <w:sz w:val="21"/>
          <w:szCs w:val="21"/>
          <w:highlight w:val="none"/>
          <w:lang w:val="en-US"/>
        </w:rPr>
      </w:pPr>
      <w:r>
        <w:rPr>
          <w:rFonts w:hint="eastAsia"/>
          <w:sz w:val="21"/>
          <w:szCs w:val="21"/>
          <w:highlight w:val="none"/>
        </w:rPr>
        <w:t>说明：</w:t>
      </w:r>
      <w:r>
        <w:rPr>
          <w:rFonts w:hint="eastAsia"/>
          <w:sz w:val="21"/>
          <w:szCs w:val="21"/>
          <w:highlight w:val="none"/>
          <w:lang w:val="en-US"/>
        </w:rPr>
        <w:t>1.</w:t>
      </w:r>
      <w:r>
        <w:rPr>
          <w:rFonts w:hint="eastAsia"/>
          <w:sz w:val="21"/>
          <w:szCs w:val="21"/>
          <w:highlight w:val="none"/>
        </w:rPr>
        <w:t>接待同一单位同一产品医药代表一般不超过</w:t>
      </w:r>
      <w:r>
        <w:rPr>
          <w:rFonts w:hint="eastAsia"/>
          <w:sz w:val="21"/>
          <w:szCs w:val="21"/>
          <w:highlight w:val="none"/>
          <w:lang w:val="en-US"/>
        </w:rPr>
        <w:t>3人。</w:t>
      </w:r>
    </w:p>
    <w:p>
      <w:pPr>
        <w:pStyle w:val="4"/>
        <w:spacing w:line="240" w:lineRule="exact"/>
        <w:ind w:left="154" w:right="149"/>
        <w:rPr>
          <w:rFonts w:hint="eastAsia"/>
          <w:sz w:val="21"/>
          <w:szCs w:val="21"/>
          <w:highlight w:val="none"/>
        </w:rPr>
      </w:pPr>
      <w:r>
        <w:rPr>
          <w:rFonts w:hint="eastAsia"/>
          <w:sz w:val="21"/>
          <w:szCs w:val="21"/>
          <w:highlight w:val="none"/>
          <w:lang w:val="en-US"/>
        </w:rPr>
        <w:t xml:space="preserve">      2.需提供以下</w:t>
      </w:r>
      <w:r>
        <w:rPr>
          <w:rFonts w:hint="eastAsia"/>
          <w:sz w:val="21"/>
          <w:szCs w:val="21"/>
          <w:highlight w:val="none"/>
        </w:rPr>
        <w:t>附件：单位有效营业执照，医药代表身份证及工作证明（复印件需加盖单位公章生效）、《廉洁承诺书》、原始宣传资料等。</w:t>
      </w:r>
    </w:p>
    <w:p>
      <w:pPr>
        <w:shd w:val="clear" w:color="auto" w:fill="FFFFFF"/>
        <w:spacing w:line="240" w:lineRule="exact"/>
      </w:pPr>
      <w:r>
        <w:rPr>
          <w:rFonts w:hint="eastAsia" w:ascii="微软雅黑" w:hAnsi="微软雅黑" w:eastAsia="微软雅黑"/>
          <w:color w:val="333333"/>
          <w:sz w:val="22"/>
          <w:szCs w:val="27"/>
          <w:highlight w:val="non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bidi="zh-CN"/>
        </w:rPr>
        <w:t>3.经办人除审核内容的真实、合法、合规性检查外，还应对医药代表开展廉洁提醒，指导其规范开展推介、填写好廉洁承诺书。</w:t>
      </w:r>
      <w:r>
        <w:rPr>
          <w:rFonts w:hint="eastAsia" w:ascii="微软雅黑" w:hAnsi="微软雅黑" w:eastAsia="微软雅黑"/>
          <w:color w:val="333333"/>
          <w:sz w:val="22"/>
          <w:szCs w:val="27"/>
          <w:highlight w:val="none"/>
        </w:rPr>
        <w:t xml:space="preserve">  </w:t>
      </w:r>
      <w:r>
        <w:rPr>
          <w:rFonts w:hint="eastAsia" w:ascii="微软雅黑" w:hAnsi="微软雅黑" w:eastAsia="微软雅黑"/>
          <w:color w:val="333333"/>
          <w:sz w:val="27"/>
          <w:szCs w:val="27"/>
          <w:highlight w:val="none"/>
        </w:rPr>
        <w:t xml:space="preserve">  </w:t>
      </w:r>
    </w:p>
    <w:p/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E74AA59-3376-4649-A1FD-0CBC77EE867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6A374D9-234A-4E8E-896E-56E2A85AE4C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E6D2FC9-EA9D-4F7E-9886-6CC6D680D17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13D83080-503F-4E1C-BCB9-6A668FDB477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ZjAyZWZlMTUyMzJkODEwZDcwYzBjMDI2MDY5MjMifQ=="/>
  </w:docVars>
  <w:rsids>
    <w:rsidRoot w:val="281F6817"/>
    <w:rsid w:val="281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458</Characters>
  <Lines>0</Lines>
  <Paragraphs>0</Paragraphs>
  <TotalTime>0</TotalTime>
  <ScaleCrop>false</ScaleCrop>
  <LinksUpToDate>false</LinksUpToDate>
  <CharactersWithSpaces>672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2023-02-13T01:28:00Z</dcterms:created>
  <dc:creator>瓜皮奥特曼雷欧</dc:creator>
  <cp:lastModifiedBy>瓜皮奥特曼雷欧</cp:lastModifiedBy>
  <dcterms:modified xsi:type="dcterms:W3CDTF">2023-02-13T01:28:54Z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F41E02F5DCC9443F8E4A2A6C10BF60CB</vt:lpwstr>
  </property>
</Properties>
</file>